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F8" w:rsidRDefault="00F9596E" w:rsidP="00E974F8">
      <w:pPr>
        <w:jc w:val="center"/>
        <w:rPr>
          <w:b/>
          <w:sz w:val="28"/>
          <w:szCs w:val="28"/>
        </w:rPr>
      </w:pPr>
      <w:r w:rsidRPr="00F9596E">
        <w:rPr>
          <w:b/>
          <w:sz w:val="28"/>
          <w:szCs w:val="28"/>
        </w:rPr>
        <w:t>Аннотация</w:t>
      </w:r>
    </w:p>
    <w:p w:rsidR="00AE7326" w:rsidRPr="00F9596E" w:rsidRDefault="00AE7326" w:rsidP="00E974F8">
      <w:pPr>
        <w:jc w:val="center"/>
        <w:rPr>
          <w:b/>
          <w:sz w:val="28"/>
          <w:szCs w:val="28"/>
        </w:rPr>
      </w:pPr>
    </w:p>
    <w:p w:rsidR="00F9596E" w:rsidRDefault="00F9596E"/>
    <w:p w:rsidR="00F9596E" w:rsidRDefault="00F9596E" w:rsidP="00F9596E">
      <w:pPr>
        <w:ind w:right="57" w:firstLine="567"/>
        <w:jc w:val="both"/>
      </w:pPr>
      <w:r>
        <w:t xml:space="preserve">В основе данной комплексной программы  лежит формирование и развитие личности старшеклассника, направленное на совершенствование знаний по русскому языку </w:t>
      </w:r>
      <w:r w:rsidR="00191935">
        <w:t>учащихся 10-11 классов</w:t>
      </w:r>
      <w:r>
        <w:t>.</w:t>
      </w:r>
    </w:p>
    <w:p w:rsidR="00F9596E" w:rsidRDefault="00F9596E" w:rsidP="00F9596E">
      <w:pPr>
        <w:ind w:right="57" w:firstLine="567"/>
        <w:jc w:val="both"/>
      </w:pPr>
      <w:r>
        <w:t>Формирование государственной системы объективного контроля качества образования является одной из актуальных задач, стоящих перед обществом и государством. К числу важнейших вопросов современной государственной политики в области образования относится обеспечение государственных гарантий реализации конституционных прав граждан на образование, прежде всего обеспечение равного доступа молодых людей к полноценному образованию.</w:t>
      </w:r>
    </w:p>
    <w:p w:rsidR="00F9596E" w:rsidRDefault="00F9596E" w:rsidP="00F9596E">
      <w:pPr>
        <w:pStyle w:val="a3"/>
        <w:spacing w:after="0"/>
        <w:ind w:right="57" w:firstLine="567"/>
        <w:jc w:val="both"/>
      </w:pPr>
      <w:proofErr w:type="spellStart"/>
      <w:r>
        <w:t>Гуманизация</w:t>
      </w:r>
      <w:proofErr w:type="spellEnd"/>
      <w:r>
        <w:t xml:space="preserve"> образования предполагает ориентацию процесса обучения на максимальный учёт личностного опыта школьников, их склонностей, интересов и развитие способностей. Одно из направлений решения этой задачи связано с проведением кружковых занятий, олимпиад, конкурсов. Каждый педагог хочет, чтобы   у детей было развито логическое, алгоритмическое, пространственное мышление.</w:t>
      </w:r>
    </w:p>
    <w:p w:rsidR="00F9596E" w:rsidRDefault="00F9596E" w:rsidP="00F9596E">
      <w:pPr>
        <w:pStyle w:val="a3"/>
        <w:spacing w:after="0"/>
        <w:ind w:right="57" w:firstLine="567"/>
        <w:jc w:val="both"/>
      </w:pPr>
      <w:r>
        <w:t>Достичь этого можно путем включения задач связанных с понятиями, которые выходят за рамки программного материала. Для логических задач характерно зачастую неожиданное решение. Сюда следует отнести задачи с необычной формулировкой, порой с довольно простым решением, но требующие значительных умственных усилий для того, чтобы понять их условия. При решении таких задач применяются, кроме известных средств, понятия и методы, которые не входят в программу. Понятно, что детей необходимо учить решать такие задачи, вооружать их "инструментом", с помощью которого они с задачей справятся. К таким "инструментам" можно отнести, например, логические таблицы, графы или свойства, облегчающие разгадывание числовых ребусов.</w:t>
      </w:r>
    </w:p>
    <w:p w:rsidR="00F9596E" w:rsidRDefault="00F9596E" w:rsidP="00F9596E">
      <w:pPr>
        <w:pStyle w:val="a3"/>
        <w:spacing w:after="0"/>
        <w:ind w:right="57" w:firstLine="567"/>
        <w:jc w:val="both"/>
      </w:pPr>
      <w:r>
        <w:t xml:space="preserve">Одной из важнейших задач современной школы является формирование культуры речи, которая является показателем коммуникативной культуры личности. Коммуникативные умения формируются на основе навыков, приобретаемых в ходе овладения языком, – произносительных, грамматических, лексических, осваивается </w:t>
      </w:r>
      <w:proofErr w:type="spellStart"/>
      <w:r>
        <w:t>социокультурный</w:t>
      </w:r>
      <w:proofErr w:type="spellEnd"/>
      <w:r>
        <w:t xml:space="preserve"> пласт языка. Коммуникативные умения как выбор речевого жанра и соответствующих языковых средств, создание текстов с учетом компонентов речевой ситуации, норм построения высказываний, функционально-смысловых типов осмысливаются и становятся достоянием коммуникативной культуры личности. В этих условиях в современной школе, когда приоритеты отданы культурно-развивающему потенциалу среды, основными средствами развития стали обучение преобразующей и оценивающей деятельности. </w:t>
      </w:r>
    </w:p>
    <w:p w:rsidR="00F9596E" w:rsidRDefault="00F9596E" w:rsidP="00F9596E">
      <w:pPr>
        <w:tabs>
          <w:tab w:val="left" w:pos="1906"/>
          <w:tab w:val="left" w:pos="3026"/>
          <w:tab w:val="left" w:pos="4326"/>
          <w:tab w:val="left" w:pos="4846"/>
          <w:tab w:val="left" w:pos="5886"/>
          <w:tab w:val="left" w:pos="7346"/>
          <w:tab w:val="left" w:pos="8546"/>
        </w:tabs>
        <w:ind w:right="57" w:firstLine="567"/>
        <w:jc w:val="both"/>
        <w:rPr>
          <w:bCs/>
        </w:rPr>
      </w:pPr>
      <w:r>
        <w:t xml:space="preserve">Сочинение – не только один из самых трудных видов деятельности учащихся, но и одна из самых трудных письменных форм мониторинга в системе обучения русскому языку и литературе, контроля овладения учащимися навыками связной речи. Работа над сочинением учит развивать мысли на избранную тему, формирует литературные взгляды и вкусы, дает возможность высказать то, что тревожит и волнует. Она приобщает учащегося к литературному творчеству, позволяя выразить свою личность, свой взгляд на мир, реализовать себя в </w:t>
      </w:r>
      <w:proofErr w:type="gramStart"/>
      <w:r>
        <w:t>написанном</w:t>
      </w:r>
      <w:proofErr w:type="gramEnd"/>
      <w:r>
        <w:t>.</w:t>
      </w:r>
      <w:r>
        <w:rPr>
          <w:bCs/>
        </w:rPr>
        <w:t xml:space="preserve"> </w:t>
      </w:r>
    </w:p>
    <w:p w:rsidR="00F9596E" w:rsidRDefault="00F9596E" w:rsidP="00F9596E">
      <w:pPr>
        <w:tabs>
          <w:tab w:val="left" w:pos="1906"/>
          <w:tab w:val="left" w:pos="3026"/>
          <w:tab w:val="left" w:pos="4326"/>
          <w:tab w:val="left" w:pos="4846"/>
          <w:tab w:val="left" w:pos="5886"/>
          <w:tab w:val="left" w:pos="7346"/>
          <w:tab w:val="left" w:pos="8546"/>
        </w:tabs>
        <w:ind w:right="57" w:firstLine="567"/>
        <w:jc w:val="both"/>
      </w:pPr>
      <w:r>
        <w:rPr>
          <w:bCs/>
        </w:rPr>
        <w:t>Основной формой обучения по данной</w:t>
      </w:r>
      <w:r>
        <w:rPr>
          <w:bCs/>
        </w:rPr>
        <w:tab/>
        <w:t>программе является</w:t>
      </w:r>
      <w:r>
        <w:t xml:space="preserve"> </w:t>
      </w:r>
      <w:r>
        <w:rPr>
          <w:bCs/>
        </w:rPr>
        <w:t>практическая</w:t>
      </w:r>
      <w:r>
        <w:t xml:space="preserve"> </w:t>
      </w:r>
      <w:r>
        <w:rPr>
          <w:bCs/>
        </w:rPr>
        <w:t xml:space="preserve">деятельность </w:t>
      </w:r>
      <w:proofErr w:type="gramStart"/>
      <w:r>
        <w:rPr>
          <w:bCs/>
        </w:rPr>
        <w:t>обучающихся</w:t>
      </w:r>
      <w:proofErr w:type="gramEnd"/>
      <w:r>
        <w:rPr>
          <w:bCs/>
        </w:rPr>
        <w:t xml:space="preserve"> на основе системно - </w:t>
      </w:r>
      <w:proofErr w:type="spellStart"/>
      <w:r>
        <w:rPr>
          <w:bCs/>
        </w:rPr>
        <w:t>деятельностного</w:t>
      </w:r>
      <w:proofErr w:type="spellEnd"/>
      <w:r>
        <w:rPr>
          <w:bCs/>
        </w:rPr>
        <w:t xml:space="preserve"> подхода.</w:t>
      </w:r>
    </w:p>
    <w:p w:rsidR="00F9596E" w:rsidRDefault="00F9596E" w:rsidP="00F9596E">
      <w:pPr>
        <w:shd w:val="clear" w:color="auto" w:fill="FFFFFF"/>
        <w:ind w:right="57" w:firstLine="567"/>
        <w:jc w:val="both"/>
      </w:pPr>
      <w:r>
        <w:t>Кем бы ни стали сегодняшние школьники в будущем, они прежде всего должны быть культурными людьми, а по-настоящему культурному человеку сегодня также необходимо уметь свободно и грамотно писать, ка</w:t>
      </w:r>
      <w:r w:rsidR="00390E50">
        <w:t>к свободно и грамотно говорить.</w:t>
      </w:r>
    </w:p>
    <w:p w:rsidR="00F9596E" w:rsidRDefault="00F9596E" w:rsidP="00F9596E">
      <w:pPr>
        <w:shd w:val="clear" w:color="auto" w:fill="FFFFFF"/>
        <w:ind w:right="57" w:firstLine="567"/>
        <w:jc w:val="both"/>
      </w:pPr>
      <w:r>
        <w:t xml:space="preserve">Развитие личности невозможно без умения мыслить и выражать свои мысли и чувства – и устно, и письменно. А развитие личности – необходимая предпосылка решения социальных и экономических задач. </w:t>
      </w:r>
    </w:p>
    <w:p w:rsidR="00F9596E" w:rsidRDefault="00F9596E" w:rsidP="00F9596E">
      <w:pPr>
        <w:shd w:val="clear" w:color="auto" w:fill="FFFFFF"/>
        <w:ind w:left="57" w:right="57"/>
        <w:rPr>
          <w:b/>
          <w:bCs/>
        </w:rPr>
      </w:pPr>
    </w:p>
    <w:p w:rsidR="00F9596E" w:rsidRDefault="00F9596E" w:rsidP="00F9596E">
      <w:pPr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t xml:space="preserve">Цели курса </w:t>
      </w:r>
      <w:r>
        <w:t>обеспечение прочного сознательного овладения обучающимися основами знаний и использование их на практике, повышение интеллектуального потенциала обучающихся.</w:t>
      </w:r>
    </w:p>
    <w:p w:rsidR="00F9596E" w:rsidRDefault="00F9596E" w:rsidP="00F9596E">
      <w:pPr>
        <w:shd w:val="clear" w:color="auto" w:fill="FFFFFF"/>
        <w:ind w:firstLine="567"/>
        <w:jc w:val="both"/>
      </w:pPr>
      <w:r>
        <w:rPr>
          <w:b/>
          <w:bCs/>
        </w:rPr>
        <w:t>Задачи курса:</w:t>
      </w:r>
    </w:p>
    <w:p w:rsidR="00F9596E" w:rsidRDefault="00F9596E" w:rsidP="00F9596E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формирование у учащихся научно-лингвистического мировоззрения, развитие языкового эстетического идеала;</w:t>
      </w:r>
    </w:p>
    <w:p w:rsidR="00F9596E" w:rsidRDefault="00F9596E" w:rsidP="00F9596E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rPr>
          <w:bCs/>
        </w:rPr>
        <w:t>повышение практической грамотности учащихся, развитие культуры письменной речи;</w:t>
      </w:r>
    </w:p>
    <w:p w:rsidR="00F9596E" w:rsidRDefault="00F9596E" w:rsidP="00F9596E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формирование творческого воображения как направление интеллектуального и   личностного развития ученика;</w:t>
      </w:r>
    </w:p>
    <w:p w:rsidR="00F9596E" w:rsidRDefault="00F9596E" w:rsidP="00F9596E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овладение нормами русского литературного языка;</w:t>
      </w:r>
    </w:p>
    <w:p w:rsidR="00F9596E" w:rsidRDefault="00F9596E" w:rsidP="00F9596E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обучение умению связно излагать свои мысли в устой и письменной форме;</w:t>
      </w:r>
    </w:p>
    <w:p w:rsidR="00F9596E" w:rsidRDefault="00F9596E" w:rsidP="00F9596E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 xml:space="preserve">развитие коммуникабельности </w:t>
      </w:r>
      <w:proofErr w:type="gramStart"/>
      <w:r>
        <w:t>обучающихся</w:t>
      </w:r>
      <w:proofErr w:type="gramEnd"/>
      <w:r>
        <w:t>;</w:t>
      </w:r>
    </w:p>
    <w:p w:rsidR="00F9596E" w:rsidRDefault="00F9596E" w:rsidP="00F9596E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развитие алгоритмического и пространственного мышления;</w:t>
      </w:r>
    </w:p>
    <w:p w:rsidR="00F9596E" w:rsidRDefault="00F9596E" w:rsidP="00F9596E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воспитание личностных качеств.</w:t>
      </w:r>
    </w:p>
    <w:p w:rsidR="00F9596E" w:rsidRDefault="00F9596E" w:rsidP="00F9596E">
      <w:pPr>
        <w:shd w:val="clear" w:color="auto" w:fill="FFFFFF"/>
        <w:ind w:left="567"/>
        <w:jc w:val="both"/>
      </w:pPr>
    </w:p>
    <w:sectPr w:rsidR="00F9596E" w:rsidSect="004E156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44011"/>
    <w:multiLevelType w:val="multilevel"/>
    <w:tmpl w:val="A0F697EE"/>
    <w:lvl w:ilvl="0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9596E"/>
    <w:rsid w:val="00160473"/>
    <w:rsid w:val="001672E1"/>
    <w:rsid w:val="001714D5"/>
    <w:rsid w:val="00191935"/>
    <w:rsid w:val="00390E50"/>
    <w:rsid w:val="0040207C"/>
    <w:rsid w:val="004E156C"/>
    <w:rsid w:val="007C584D"/>
    <w:rsid w:val="008E3616"/>
    <w:rsid w:val="00A1620E"/>
    <w:rsid w:val="00AD685E"/>
    <w:rsid w:val="00AE7326"/>
    <w:rsid w:val="00C2206C"/>
    <w:rsid w:val="00E974F8"/>
    <w:rsid w:val="00F60D67"/>
    <w:rsid w:val="00F9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F9596E"/>
    <w:pPr>
      <w:spacing w:after="1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642</Words>
  <Characters>3662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Галина Мясникова</cp:lastModifiedBy>
  <cp:revision>8</cp:revision>
  <dcterms:created xsi:type="dcterms:W3CDTF">2023-10-30T10:43:00Z</dcterms:created>
  <dcterms:modified xsi:type="dcterms:W3CDTF">2023-11-17T10:19:00Z</dcterms:modified>
</cp:coreProperties>
</file>